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47" w:rsidRPr="00B17058" w:rsidRDefault="00B17058" w:rsidP="00B17058">
      <w:pPr>
        <w:spacing w:after="0" w:line="240" w:lineRule="auto"/>
        <w:rPr>
          <w:rFonts w:ascii="Times New Roman" w:eastAsia="Times New Roman" w:hAnsi="Times New Roman" w:cs="Times New Roman"/>
          <w:b/>
          <w:bCs/>
          <w:sz w:val="20"/>
          <w:szCs w:val="20"/>
          <w:lang w:val="kk-KZ" w:eastAsia="ru-RU"/>
        </w:rPr>
      </w:pPr>
      <w:r w:rsidRPr="00B17058">
        <w:rPr>
          <w:rFonts w:ascii="Times New Roman" w:eastAsia="Times New Roman" w:hAnsi="Times New Roman" w:cs="Times New Roman"/>
          <w:b/>
          <w:bCs/>
          <w:sz w:val="20"/>
          <w:szCs w:val="20"/>
          <w:lang w:val="kk-KZ" w:eastAsia="ru-RU"/>
        </w:rPr>
        <w:t>ТУРҒЫНБАЙ Алина,</w:t>
      </w:r>
    </w:p>
    <w:p w:rsidR="00EF2347" w:rsidRPr="00B17058" w:rsidRDefault="00B17058" w:rsidP="00B17058">
      <w:pPr>
        <w:spacing w:after="0" w:line="240" w:lineRule="auto"/>
        <w:rPr>
          <w:rFonts w:ascii="Times New Roman" w:eastAsia="Times New Roman" w:hAnsi="Times New Roman" w:cs="Times New Roman"/>
          <w:b/>
          <w:bCs/>
          <w:sz w:val="20"/>
          <w:szCs w:val="20"/>
          <w:lang w:val="kk-KZ" w:eastAsia="ru-RU"/>
        </w:rPr>
      </w:pPr>
      <w:bookmarkStart w:id="0" w:name="_GoBack"/>
      <w:r w:rsidRPr="00B17058">
        <w:rPr>
          <w:rFonts w:ascii="Times New Roman" w:eastAsia="Times New Roman" w:hAnsi="Times New Roman" w:cs="Times New Roman"/>
          <w:b/>
          <w:bCs/>
          <w:sz w:val="20"/>
          <w:szCs w:val="20"/>
          <w:lang w:val="kk-KZ" w:eastAsia="ru-RU"/>
        </w:rPr>
        <w:t>«</w:t>
      </w:r>
      <w:r w:rsidR="00DE0D8F" w:rsidRPr="00B17058">
        <w:rPr>
          <w:rFonts w:ascii="Times New Roman" w:eastAsia="Times New Roman" w:hAnsi="Times New Roman" w:cs="Times New Roman"/>
          <w:b/>
          <w:bCs/>
          <w:sz w:val="20"/>
          <w:szCs w:val="20"/>
          <w:lang w:val="kk-KZ" w:eastAsia="ru-RU"/>
        </w:rPr>
        <w:t>Cambridge Line</w:t>
      </w:r>
      <w:r w:rsidRPr="00B17058">
        <w:rPr>
          <w:rFonts w:ascii="Times New Roman" w:eastAsia="Times New Roman" w:hAnsi="Times New Roman" w:cs="Times New Roman"/>
          <w:b/>
          <w:bCs/>
          <w:sz w:val="20"/>
          <w:szCs w:val="20"/>
          <w:lang w:val="kk-KZ" w:eastAsia="ru-RU"/>
        </w:rPr>
        <w:t>»</w:t>
      </w:r>
      <w:r w:rsidR="00DE0D8F" w:rsidRPr="00B17058">
        <w:rPr>
          <w:rFonts w:ascii="Times New Roman" w:eastAsia="Times New Roman" w:hAnsi="Times New Roman" w:cs="Times New Roman"/>
          <w:b/>
          <w:bCs/>
          <w:sz w:val="20"/>
          <w:szCs w:val="20"/>
          <w:lang w:val="kk-KZ" w:eastAsia="ru-RU"/>
        </w:rPr>
        <w:t xml:space="preserve"> жекеменшік мектебінің </w:t>
      </w:r>
      <w:r w:rsidRPr="00B17058">
        <w:rPr>
          <w:rFonts w:ascii="Times New Roman" w:eastAsia="Times New Roman" w:hAnsi="Times New Roman" w:cs="Times New Roman"/>
          <w:b/>
          <w:bCs/>
          <w:sz w:val="20"/>
          <w:szCs w:val="20"/>
          <w:lang w:val="kk-KZ" w:eastAsia="ru-RU"/>
        </w:rPr>
        <w:t>математика</w:t>
      </w:r>
      <w:r w:rsidR="00DE0D8F" w:rsidRPr="00B17058">
        <w:rPr>
          <w:rFonts w:ascii="Times New Roman" w:eastAsia="Times New Roman" w:hAnsi="Times New Roman" w:cs="Times New Roman"/>
          <w:b/>
          <w:bCs/>
          <w:sz w:val="20"/>
          <w:szCs w:val="20"/>
          <w:lang w:val="kk-KZ" w:eastAsia="ru-RU"/>
        </w:rPr>
        <w:t xml:space="preserve"> </w:t>
      </w:r>
      <w:r w:rsidRPr="00B17058">
        <w:rPr>
          <w:rFonts w:ascii="Times New Roman" w:eastAsia="Times New Roman" w:hAnsi="Times New Roman" w:cs="Times New Roman"/>
          <w:b/>
          <w:bCs/>
          <w:sz w:val="20"/>
          <w:szCs w:val="20"/>
          <w:lang w:val="kk-KZ" w:eastAsia="ru-RU"/>
        </w:rPr>
        <w:t xml:space="preserve">пәні </w:t>
      </w:r>
      <w:r w:rsidR="00DE0D8F" w:rsidRPr="00B17058">
        <w:rPr>
          <w:rFonts w:ascii="Times New Roman" w:eastAsia="Times New Roman" w:hAnsi="Times New Roman" w:cs="Times New Roman"/>
          <w:b/>
          <w:bCs/>
          <w:sz w:val="20"/>
          <w:szCs w:val="20"/>
          <w:lang w:val="kk-KZ" w:eastAsia="ru-RU"/>
        </w:rPr>
        <w:t>мұғалімі</w:t>
      </w:r>
      <w:r w:rsidRPr="00B17058">
        <w:rPr>
          <w:rFonts w:ascii="Times New Roman" w:eastAsia="Times New Roman" w:hAnsi="Times New Roman" w:cs="Times New Roman"/>
          <w:b/>
          <w:bCs/>
          <w:sz w:val="20"/>
          <w:szCs w:val="20"/>
          <w:lang w:val="kk-KZ" w:eastAsia="ru-RU"/>
        </w:rPr>
        <w:t>.</w:t>
      </w:r>
    </w:p>
    <w:p w:rsidR="00B17058" w:rsidRPr="00B17058" w:rsidRDefault="00B17058" w:rsidP="00B17058">
      <w:pPr>
        <w:spacing w:after="0" w:line="240" w:lineRule="auto"/>
        <w:rPr>
          <w:rFonts w:ascii="Times New Roman" w:eastAsia="Times New Roman" w:hAnsi="Times New Roman" w:cs="Times New Roman"/>
          <w:b/>
          <w:bCs/>
          <w:sz w:val="20"/>
          <w:szCs w:val="20"/>
          <w:lang w:val="kk-KZ" w:eastAsia="ru-RU"/>
        </w:rPr>
      </w:pPr>
      <w:r w:rsidRPr="00B17058">
        <w:rPr>
          <w:rFonts w:ascii="Times New Roman" w:eastAsia="Times New Roman" w:hAnsi="Times New Roman" w:cs="Times New Roman"/>
          <w:b/>
          <w:bCs/>
          <w:sz w:val="20"/>
          <w:szCs w:val="20"/>
          <w:lang w:val="kk-KZ" w:eastAsia="ru-RU"/>
        </w:rPr>
        <w:t>Шымкент қаласы</w:t>
      </w:r>
    </w:p>
    <w:bookmarkEnd w:id="0"/>
    <w:p w:rsidR="00EF2347" w:rsidRPr="00B17058" w:rsidRDefault="00EF2347" w:rsidP="00B17058">
      <w:pPr>
        <w:spacing w:after="0" w:line="240" w:lineRule="auto"/>
        <w:rPr>
          <w:rFonts w:ascii="Times New Roman" w:eastAsia="Times New Roman" w:hAnsi="Times New Roman" w:cs="Times New Roman"/>
          <w:bCs/>
          <w:sz w:val="20"/>
          <w:szCs w:val="20"/>
          <w:lang w:val="kk-KZ" w:eastAsia="ru-RU"/>
        </w:rPr>
      </w:pPr>
    </w:p>
    <w:p w:rsidR="00EF2347" w:rsidRPr="00B17058" w:rsidRDefault="00B17058" w:rsidP="00B17058">
      <w:pPr>
        <w:spacing w:after="0" w:line="240" w:lineRule="auto"/>
        <w:jc w:val="center"/>
        <w:rPr>
          <w:rFonts w:ascii="Times New Roman" w:eastAsia="Times New Roman" w:hAnsi="Times New Roman" w:cs="Times New Roman"/>
          <w:bCs/>
          <w:sz w:val="20"/>
          <w:szCs w:val="20"/>
          <w:lang w:val="kk-KZ" w:eastAsia="ru-RU"/>
        </w:rPr>
      </w:pPr>
      <w:r w:rsidRPr="00B17058">
        <w:rPr>
          <w:rFonts w:ascii="Times New Roman" w:eastAsia="Times New Roman" w:hAnsi="Times New Roman" w:cs="Times New Roman"/>
          <w:b/>
          <w:bCs/>
          <w:sz w:val="20"/>
          <w:szCs w:val="20"/>
          <w:lang w:val="kk-KZ" w:eastAsia="ru-RU"/>
        </w:rPr>
        <w:t>ЦИФРЛЫҚ ПЛАТФОРМАЛАРДЫ МАТЕМАТИКА САБАҚТАРЫНДА ҚОЛДАНУ</w:t>
      </w:r>
    </w:p>
    <w:p w:rsidR="00EF2347" w:rsidRPr="00B17058" w:rsidRDefault="00EF2347" w:rsidP="00B17058">
      <w:pPr>
        <w:spacing w:after="0" w:line="240" w:lineRule="auto"/>
        <w:jc w:val="both"/>
        <w:rPr>
          <w:rFonts w:ascii="Times New Roman" w:eastAsia="Times New Roman" w:hAnsi="Times New Roman" w:cs="Times New Roman"/>
          <w:sz w:val="20"/>
          <w:szCs w:val="20"/>
          <w:lang w:val="kk-KZ" w:eastAsia="ru-RU"/>
        </w:rPr>
      </w:pPr>
    </w:p>
    <w:p w:rsidR="00EF2347" w:rsidRPr="00B17058" w:rsidRDefault="00EF2347" w:rsidP="00B17058">
      <w:pPr>
        <w:spacing w:after="0" w:line="240" w:lineRule="auto"/>
        <w:ind w:firstLine="567"/>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sz w:val="20"/>
          <w:szCs w:val="20"/>
          <w:lang w:val="kk-KZ" w:eastAsia="ru-RU"/>
        </w:rPr>
        <w:t xml:space="preserve">XXI ғасырдағы білім беру жүйесінің басты ерекшелігі – оқыту процесін цифрландыру және жаңа технологияларды тиімді пайдалану. Қазіргі таңда білім беру саласында цифрлық платформалар мен онлайн ресурстарды қолдану оқушылардың танымдық белсенділігін арттырудың, оқу мотивациясын күшейтудің және білім сапасын көтерудің негізгі тетігіне айналды. Әсіресе математика пәнінде цифрлық құралдарды қолдану оқушылардың абстрактілі ұғымдарды түсінуін жеңілдетіп, күрделі есептерді визуализациялауға мүмкіндік береді. </w:t>
      </w:r>
    </w:p>
    <w:p w:rsidR="00EF2347" w:rsidRPr="00B17058" w:rsidRDefault="00EF2347" w:rsidP="00B17058">
      <w:pPr>
        <w:spacing w:after="0" w:line="240" w:lineRule="auto"/>
        <w:ind w:firstLine="567"/>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sz w:val="20"/>
          <w:szCs w:val="20"/>
          <w:lang w:val="kk-KZ" w:eastAsia="ru-RU"/>
        </w:rPr>
        <w:t>Математика – оқушылардың логикалық ойлауын, талдау қабілетін және дәлдікке негізделген дағдыларын қалыптастыратын негізгі пәндердің бірі. Дегенмен, бастауыштан жоғары сыныптарға дейінгі оқушылар үшін математика кейде қиын әрі қызықсыз болып көрінуі мүмкін. Осы тұрғыда цифрлық платформаларды қолдану – пәнді оқытудың заманауи әрі тиімді жолы. Цифрлық құралдар оқушыларға математикалық ұғымдарды нақты өмірмен байланыстыруға, есептерді ойын түрінде орындауға, графиктер мен диаграммаларды интерактивті түрде құруға мүмкіндік береді.</w:t>
      </w:r>
    </w:p>
    <w:p w:rsidR="00EF2347" w:rsidRPr="00B17058" w:rsidRDefault="00EF2347" w:rsidP="00B17058">
      <w:pPr>
        <w:spacing w:after="0" w:line="240" w:lineRule="auto"/>
        <w:ind w:firstLine="567"/>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sz w:val="20"/>
          <w:szCs w:val="20"/>
          <w:lang w:val="kk-KZ" w:eastAsia="ru-RU"/>
        </w:rPr>
        <w:t>Цифрлық платформаларды қолданудың қажеттілігі бірнеше факторға негізделеді:</w:t>
      </w:r>
    </w:p>
    <w:p w:rsidR="00EF2347" w:rsidRPr="00B17058" w:rsidRDefault="00EF2347" w:rsidP="00B17058">
      <w:pPr>
        <w:numPr>
          <w:ilvl w:val="0"/>
          <w:numId w:val="13"/>
        </w:numPr>
        <w:spacing w:after="0" w:line="240" w:lineRule="auto"/>
        <w:ind w:left="0"/>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b/>
          <w:bCs/>
          <w:sz w:val="20"/>
          <w:szCs w:val="20"/>
          <w:lang w:val="kk-KZ" w:eastAsia="ru-RU"/>
        </w:rPr>
        <w:t xml:space="preserve">Жаһандану және цифрландыру үрдісі. </w:t>
      </w:r>
      <w:r w:rsidRPr="00B17058">
        <w:rPr>
          <w:rFonts w:ascii="Times New Roman" w:eastAsia="Times New Roman" w:hAnsi="Times New Roman" w:cs="Times New Roman"/>
          <w:sz w:val="20"/>
          <w:szCs w:val="20"/>
          <w:lang w:val="kk-KZ" w:eastAsia="ru-RU"/>
        </w:rPr>
        <w:t xml:space="preserve">Қазіргі қоғамда цифрлық сауаттылық – басты құзыреттіліктердің бірі. Математика сабақтарында цифрлық платформаларды қолдану оқушыларды осы құзыреттілікке үйретеді. </w:t>
      </w:r>
    </w:p>
    <w:p w:rsidR="00EF2347" w:rsidRPr="00B17058" w:rsidRDefault="00EF2347" w:rsidP="00B17058">
      <w:pPr>
        <w:numPr>
          <w:ilvl w:val="0"/>
          <w:numId w:val="13"/>
        </w:numPr>
        <w:spacing w:after="0" w:line="240" w:lineRule="auto"/>
        <w:ind w:left="0"/>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b/>
          <w:bCs/>
          <w:sz w:val="20"/>
          <w:szCs w:val="20"/>
          <w:lang w:val="kk-KZ" w:eastAsia="ru-RU"/>
        </w:rPr>
        <w:t xml:space="preserve">Оқушылардың қызығушылығын арттыру. </w:t>
      </w:r>
      <w:r w:rsidRPr="00B17058">
        <w:rPr>
          <w:rFonts w:ascii="Times New Roman" w:eastAsia="Times New Roman" w:hAnsi="Times New Roman" w:cs="Times New Roman"/>
          <w:sz w:val="20"/>
          <w:szCs w:val="20"/>
          <w:lang w:val="kk-KZ" w:eastAsia="ru-RU"/>
        </w:rPr>
        <w:t>Интерактивті тапсырмалар, ойын түріндегі тестілер, бейне сабақтар оқушылардың пәнге деген ынтасын күшейтеді.</w:t>
      </w:r>
    </w:p>
    <w:p w:rsidR="00EF2347" w:rsidRPr="00B17058" w:rsidRDefault="00EF2347" w:rsidP="00B17058">
      <w:pPr>
        <w:numPr>
          <w:ilvl w:val="0"/>
          <w:numId w:val="13"/>
        </w:numPr>
        <w:spacing w:after="0" w:line="240" w:lineRule="auto"/>
        <w:ind w:left="0"/>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b/>
          <w:bCs/>
          <w:sz w:val="20"/>
          <w:szCs w:val="20"/>
          <w:lang w:val="kk-KZ" w:eastAsia="ru-RU"/>
        </w:rPr>
        <w:t xml:space="preserve">Дербес оқу мүмкіндігі. </w:t>
      </w:r>
      <w:r w:rsidRPr="00B17058">
        <w:rPr>
          <w:rFonts w:ascii="Times New Roman" w:eastAsia="Times New Roman" w:hAnsi="Times New Roman" w:cs="Times New Roman"/>
          <w:sz w:val="20"/>
          <w:szCs w:val="20"/>
          <w:lang w:val="kk-KZ" w:eastAsia="ru-RU"/>
        </w:rPr>
        <w:t>Цифрлық платформалар әр оқушыға өз қарқынымен білім алуға жағдай жасайды. Бұл дифференциацияны жүзеге асырудың тиімді жолы.</w:t>
      </w:r>
    </w:p>
    <w:p w:rsidR="00EF2347" w:rsidRPr="00B17058" w:rsidRDefault="00EF2347" w:rsidP="00B17058">
      <w:pPr>
        <w:numPr>
          <w:ilvl w:val="0"/>
          <w:numId w:val="13"/>
        </w:numPr>
        <w:spacing w:after="0" w:line="240" w:lineRule="auto"/>
        <w:ind w:left="0"/>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b/>
          <w:bCs/>
          <w:sz w:val="20"/>
          <w:szCs w:val="20"/>
          <w:lang w:val="kk-KZ" w:eastAsia="ru-RU"/>
        </w:rPr>
        <w:t xml:space="preserve">Көрнекілік және визуализация. </w:t>
      </w:r>
      <w:r w:rsidRPr="00B17058">
        <w:rPr>
          <w:rFonts w:ascii="Times New Roman" w:eastAsia="Times New Roman" w:hAnsi="Times New Roman" w:cs="Times New Roman"/>
          <w:sz w:val="20"/>
          <w:szCs w:val="20"/>
          <w:lang w:val="kk-KZ" w:eastAsia="ru-RU"/>
        </w:rPr>
        <w:t>Математикадағы абстрактілі ұғымдарды (функциялар, геометриялық фигуралар, ықтималдық) визуалды түрде көрсету оқушылардың түсінуін жеңілдетеді.</w:t>
      </w:r>
    </w:p>
    <w:p w:rsidR="00EF2347" w:rsidRPr="00B17058" w:rsidRDefault="00EF2347" w:rsidP="00B17058">
      <w:pPr>
        <w:numPr>
          <w:ilvl w:val="0"/>
          <w:numId w:val="13"/>
        </w:numPr>
        <w:spacing w:after="0" w:line="240" w:lineRule="auto"/>
        <w:ind w:left="0"/>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b/>
          <w:bCs/>
          <w:sz w:val="20"/>
          <w:szCs w:val="20"/>
          <w:lang w:val="kk-KZ" w:eastAsia="ru-RU"/>
        </w:rPr>
        <w:t xml:space="preserve">Халықаралық тәжірибеге сәйкестік. </w:t>
      </w:r>
      <w:r w:rsidRPr="00B17058">
        <w:rPr>
          <w:rFonts w:ascii="Times New Roman" w:eastAsia="Times New Roman" w:hAnsi="Times New Roman" w:cs="Times New Roman"/>
          <w:sz w:val="20"/>
          <w:szCs w:val="20"/>
          <w:lang w:val="kk-KZ" w:eastAsia="ru-RU"/>
        </w:rPr>
        <w:t>Әлемдік білім беру жүйесінде цифрлық платформаларды қолдану кеңінен таралған. Қазақстандық мектептерде бұл үрдісті енгізу халықаралық стандарттарға жақындауға мүмкіндік береді.</w:t>
      </w:r>
    </w:p>
    <w:p w:rsidR="00A61E70" w:rsidRPr="00B17058" w:rsidRDefault="00EF2347" w:rsidP="00B17058">
      <w:pPr>
        <w:spacing w:after="0" w:line="240" w:lineRule="auto"/>
        <w:ind w:firstLine="567"/>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sz w:val="20"/>
          <w:szCs w:val="20"/>
          <w:lang w:val="kk-KZ" w:eastAsia="ru-RU"/>
        </w:rPr>
        <w:t xml:space="preserve">Математика сабақтарында қолданылатын цифрлық платформалардың түрлері әртүрлі. Мысалы, </w:t>
      </w:r>
      <w:r w:rsidRPr="00B17058">
        <w:rPr>
          <w:rFonts w:ascii="Times New Roman" w:eastAsia="Times New Roman" w:hAnsi="Times New Roman" w:cs="Times New Roman"/>
          <w:b/>
          <w:bCs/>
          <w:sz w:val="20"/>
          <w:szCs w:val="20"/>
          <w:lang w:val="kk-KZ" w:eastAsia="ru-RU"/>
        </w:rPr>
        <w:t>GeoGebra</w:t>
      </w:r>
      <w:r w:rsidRPr="00B17058">
        <w:rPr>
          <w:rFonts w:ascii="Times New Roman" w:eastAsia="Times New Roman" w:hAnsi="Times New Roman" w:cs="Times New Roman"/>
          <w:sz w:val="20"/>
          <w:szCs w:val="20"/>
          <w:lang w:val="kk-KZ" w:eastAsia="ru-RU"/>
        </w:rPr>
        <w:t xml:space="preserve"> – геометриялық фигураларды салуға, функцияларды график түрінде көрсетуге мүмкіндік беретін бағдарлама. </w:t>
      </w:r>
      <w:r w:rsidRPr="00B17058">
        <w:rPr>
          <w:rFonts w:ascii="Times New Roman" w:eastAsia="Times New Roman" w:hAnsi="Times New Roman" w:cs="Times New Roman"/>
          <w:b/>
          <w:bCs/>
          <w:sz w:val="20"/>
          <w:szCs w:val="20"/>
          <w:lang w:val="kk-KZ" w:eastAsia="ru-RU"/>
        </w:rPr>
        <w:t>Khan Academy</w:t>
      </w:r>
      <w:r w:rsidRPr="00B17058">
        <w:rPr>
          <w:rFonts w:ascii="Times New Roman" w:eastAsia="Times New Roman" w:hAnsi="Times New Roman" w:cs="Times New Roman"/>
          <w:sz w:val="20"/>
          <w:szCs w:val="20"/>
          <w:lang w:val="kk-KZ" w:eastAsia="ru-RU"/>
        </w:rPr>
        <w:t xml:space="preserve"> – алгебра, геометрия, статистика бойынша бейне с</w:t>
      </w:r>
      <w:r w:rsidR="00A61E70" w:rsidRPr="00B17058">
        <w:rPr>
          <w:rFonts w:ascii="Times New Roman" w:eastAsia="Times New Roman" w:hAnsi="Times New Roman" w:cs="Times New Roman"/>
          <w:sz w:val="20"/>
          <w:szCs w:val="20"/>
          <w:lang w:val="kk-KZ" w:eastAsia="ru-RU"/>
        </w:rPr>
        <w:t xml:space="preserve">абақтар мен жаттығулар ұсынады. </w:t>
      </w:r>
      <w:r w:rsidRPr="00B17058">
        <w:rPr>
          <w:rFonts w:ascii="Times New Roman" w:eastAsia="Times New Roman" w:hAnsi="Times New Roman" w:cs="Times New Roman"/>
          <w:b/>
          <w:bCs/>
          <w:sz w:val="20"/>
          <w:szCs w:val="20"/>
          <w:lang w:val="kk-KZ" w:eastAsia="ru-RU"/>
        </w:rPr>
        <w:t>Quizizz</w:t>
      </w:r>
      <w:r w:rsidRPr="00B17058">
        <w:rPr>
          <w:rFonts w:ascii="Times New Roman" w:eastAsia="Times New Roman" w:hAnsi="Times New Roman" w:cs="Times New Roman"/>
          <w:sz w:val="20"/>
          <w:szCs w:val="20"/>
          <w:lang w:val="kk-KZ" w:eastAsia="ru-RU"/>
        </w:rPr>
        <w:t xml:space="preserve"> және </w:t>
      </w:r>
      <w:r w:rsidRPr="00B17058">
        <w:rPr>
          <w:rFonts w:ascii="Times New Roman" w:eastAsia="Times New Roman" w:hAnsi="Times New Roman" w:cs="Times New Roman"/>
          <w:b/>
          <w:bCs/>
          <w:sz w:val="20"/>
          <w:szCs w:val="20"/>
          <w:lang w:val="kk-KZ" w:eastAsia="ru-RU"/>
        </w:rPr>
        <w:t>Kahoot</w:t>
      </w:r>
      <w:r w:rsidRPr="00B17058">
        <w:rPr>
          <w:rFonts w:ascii="Times New Roman" w:eastAsia="Times New Roman" w:hAnsi="Times New Roman" w:cs="Times New Roman"/>
          <w:sz w:val="20"/>
          <w:szCs w:val="20"/>
          <w:lang w:val="kk-KZ" w:eastAsia="ru-RU"/>
        </w:rPr>
        <w:t xml:space="preserve"> – ойын түріндегі тестілер арқылы оқушылардың білімін тексеруге қолданылад</w:t>
      </w:r>
      <w:r w:rsidR="00A61E70" w:rsidRPr="00B17058">
        <w:rPr>
          <w:rFonts w:ascii="Times New Roman" w:eastAsia="Times New Roman" w:hAnsi="Times New Roman" w:cs="Times New Roman"/>
          <w:sz w:val="20"/>
          <w:szCs w:val="20"/>
          <w:lang w:val="kk-KZ" w:eastAsia="ru-RU"/>
        </w:rPr>
        <w:t xml:space="preserve">ы. </w:t>
      </w:r>
      <w:r w:rsidRPr="00B17058">
        <w:rPr>
          <w:rFonts w:ascii="Times New Roman" w:eastAsia="Times New Roman" w:hAnsi="Times New Roman" w:cs="Times New Roman"/>
          <w:sz w:val="20"/>
          <w:szCs w:val="20"/>
          <w:lang w:val="kk-KZ" w:eastAsia="ru-RU"/>
        </w:rPr>
        <w:t xml:space="preserve">Ал </w:t>
      </w:r>
      <w:r w:rsidRPr="00B17058">
        <w:rPr>
          <w:rFonts w:ascii="Times New Roman" w:eastAsia="Times New Roman" w:hAnsi="Times New Roman" w:cs="Times New Roman"/>
          <w:b/>
          <w:bCs/>
          <w:sz w:val="20"/>
          <w:szCs w:val="20"/>
          <w:lang w:val="kk-KZ" w:eastAsia="ru-RU"/>
        </w:rPr>
        <w:t>Desmos</w:t>
      </w:r>
      <w:r w:rsidRPr="00B17058">
        <w:rPr>
          <w:rFonts w:ascii="Times New Roman" w:eastAsia="Times New Roman" w:hAnsi="Times New Roman" w:cs="Times New Roman"/>
          <w:sz w:val="20"/>
          <w:szCs w:val="20"/>
          <w:lang w:val="kk-KZ" w:eastAsia="ru-RU"/>
        </w:rPr>
        <w:t xml:space="preserve"> – функцияларды зерттеуге арналған графика</w:t>
      </w:r>
      <w:r w:rsidR="00A61E70" w:rsidRPr="00B17058">
        <w:rPr>
          <w:rFonts w:ascii="Times New Roman" w:eastAsia="Times New Roman" w:hAnsi="Times New Roman" w:cs="Times New Roman"/>
          <w:sz w:val="20"/>
          <w:szCs w:val="20"/>
          <w:lang w:val="kk-KZ" w:eastAsia="ru-RU"/>
        </w:rPr>
        <w:t xml:space="preserve">лық калькулятор ретінде тиімді. </w:t>
      </w:r>
      <w:r w:rsidRPr="00B17058">
        <w:rPr>
          <w:rFonts w:ascii="Times New Roman" w:eastAsia="Times New Roman" w:hAnsi="Times New Roman" w:cs="Times New Roman"/>
          <w:sz w:val="20"/>
          <w:szCs w:val="20"/>
          <w:lang w:val="kk-KZ" w:eastAsia="ru-RU"/>
        </w:rPr>
        <w:t>Бұл платформалар оқушылардың пәндік білімін тереңдетіп қана қоймай, олардың</w:t>
      </w:r>
      <w:r w:rsidR="00A61E70" w:rsidRPr="00B17058">
        <w:rPr>
          <w:rFonts w:ascii="Times New Roman" w:eastAsia="Times New Roman" w:hAnsi="Times New Roman" w:cs="Times New Roman"/>
          <w:sz w:val="20"/>
          <w:szCs w:val="20"/>
          <w:lang w:val="kk-KZ" w:eastAsia="ru-RU"/>
        </w:rPr>
        <w:t xml:space="preserve"> цифрлық сауаттылығын арттырады.</w:t>
      </w:r>
    </w:p>
    <w:p w:rsidR="00A61E70" w:rsidRPr="00B17058" w:rsidRDefault="00A61E70" w:rsidP="00B17058">
      <w:pPr>
        <w:pStyle w:val="2"/>
        <w:spacing w:before="0" w:line="240" w:lineRule="auto"/>
        <w:jc w:val="both"/>
        <w:rPr>
          <w:rFonts w:ascii="Times New Roman" w:hAnsi="Times New Roman" w:cs="Times New Roman"/>
          <w:color w:val="auto"/>
          <w:sz w:val="20"/>
          <w:szCs w:val="20"/>
          <w:lang w:val="kk-KZ"/>
        </w:rPr>
      </w:pPr>
      <w:r w:rsidRPr="00B17058">
        <w:rPr>
          <w:rFonts w:ascii="Times New Roman" w:hAnsi="Times New Roman" w:cs="Times New Roman"/>
          <w:color w:val="auto"/>
          <w:sz w:val="20"/>
          <w:szCs w:val="20"/>
          <w:lang w:val="kk-KZ"/>
        </w:rPr>
        <w:t xml:space="preserve">1. Пәндік мазмұнды визуализациялау. </w:t>
      </w:r>
      <w:r w:rsidRPr="00B17058">
        <w:rPr>
          <w:rFonts w:ascii="Times New Roman" w:hAnsi="Times New Roman" w:cs="Times New Roman"/>
          <w:b w:val="0"/>
          <w:color w:val="auto"/>
          <w:sz w:val="20"/>
          <w:szCs w:val="20"/>
          <w:lang w:val="kk-KZ"/>
        </w:rPr>
        <w:t>Математикадағы ең үлкен қиындықтардың бірі – абстрактілі ұғымдарды түсіндіру. Цифрлық платформалар осы мәселені шешуге көмектеседі</w:t>
      </w:r>
      <w:r w:rsidRPr="00B17058">
        <w:rPr>
          <w:rFonts w:ascii="Times New Roman" w:hAnsi="Times New Roman" w:cs="Times New Roman"/>
          <w:color w:val="auto"/>
          <w:sz w:val="20"/>
          <w:szCs w:val="20"/>
          <w:lang w:val="kk-KZ"/>
        </w:rPr>
        <w:t>.</w:t>
      </w:r>
    </w:p>
    <w:p w:rsidR="00A61E70" w:rsidRPr="00B17058" w:rsidRDefault="00A61E70" w:rsidP="00B17058">
      <w:pPr>
        <w:numPr>
          <w:ilvl w:val="0"/>
          <w:numId w:val="14"/>
        </w:numPr>
        <w:spacing w:after="0" w:line="240" w:lineRule="auto"/>
        <w:ind w:left="0"/>
        <w:jc w:val="both"/>
        <w:rPr>
          <w:rFonts w:ascii="Times New Roman" w:hAnsi="Times New Roman" w:cs="Times New Roman"/>
          <w:sz w:val="20"/>
          <w:szCs w:val="20"/>
          <w:lang w:val="kk-KZ"/>
        </w:rPr>
      </w:pPr>
      <w:r w:rsidRPr="00B17058">
        <w:rPr>
          <w:rStyle w:val="a4"/>
          <w:rFonts w:ascii="Times New Roman" w:hAnsi="Times New Roman" w:cs="Times New Roman"/>
          <w:sz w:val="20"/>
          <w:szCs w:val="20"/>
          <w:lang w:val="kk-KZ"/>
        </w:rPr>
        <w:t>GeoGebra</w:t>
      </w:r>
      <w:r w:rsidRPr="00B17058">
        <w:rPr>
          <w:rFonts w:ascii="Times New Roman" w:hAnsi="Times New Roman" w:cs="Times New Roman"/>
          <w:sz w:val="20"/>
          <w:szCs w:val="20"/>
          <w:lang w:val="kk-KZ"/>
        </w:rPr>
        <w:t xml:space="preserve"> арқылы геометриялық фигураларды салу, олардың қасиеттерін зерттеу, алгебралық теңдеулерді график түрінде көрсетуге болады. </w:t>
      </w:r>
    </w:p>
    <w:p w:rsidR="00A61E70" w:rsidRPr="00B17058" w:rsidRDefault="00A61E70" w:rsidP="00B17058">
      <w:pPr>
        <w:numPr>
          <w:ilvl w:val="0"/>
          <w:numId w:val="14"/>
        </w:numPr>
        <w:spacing w:after="0" w:line="240" w:lineRule="auto"/>
        <w:ind w:left="0"/>
        <w:jc w:val="both"/>
        <w:rPr>
          <w:rFonts w:ascii="Times New Roman" w:hAnsi="Times New Roman" w:cs="Times New Roman"/>
          <w:sz w:val="20"/>
          <w:szCs w:val="20"/>
          <w:lang w:val="kk-KZ"/>
        </w:rPr>
      </w:pPr>
      <w:r w:rsidRPr="00B17058">
        <w:rPr>
          <w:rStyle w:val="a4"/>
          <w:rFonts w:ascii="Times New Roman" w:hAnsi="Times New Roman" w:cs="Times New Roman"/>
          <w:sz w:val="20"/>
          <w:szCs w:val="20"/>
          <w:lang w:val="kk-KZ"/>
        </w:rPr>
        <w:t>Desmos</w:t>
      </w:r>
      <w:r w:rsidRPr="00B17058">
        <w:rPr>
          <w:rFonts w:ascii="Times New Roman" w:hAnsi="Times New Roman" w:cs="Times New Roman"/>
          <w:sz w:val="20"/>
          <w:szCs w:val="20"/>
          <w:lang w:val="kk-KZ"/>
        </w:rPr>
        <w:t xml:space="preserve"> платформасы функцияларды зерттеуге, графиктерді салыстыруға мүмкіндік береді. Бұл құралдар оқушылардың математикалық ойлауын дамытып қана қоймай, олардың пәнді нақты өмірмен байланыстыруына жағдай жасайды.</w:t>
      </w:r>
    </w:p>
    <w:p w:rsidR="00A61E70" w:rsidRPr="00B17058" w:rsidRDefault="00A61E70" w:rsidP="00B17058">
      <w:pPr>
        <w:pStyle w:val="2"/>
        <w:spacing w:before="0" w:line="240" w:lineRule="auto"/>
        <w:jc w:val="both"/>
        <w:rPr>
          <w:rFonts w:ascii="Times New Roman" w:hAnsi="Times New Roman" w:cs="Times New Roman"/>
          <w:color w:val="auto"/>
          <w:sz w:val="20"/>
          <w:szCs w:val="20"/>
          <w:lang w:val="kk-KZ"/>
        </w:rPr>
      </w:pPr>
      <w:r w:rsidRPr="00B17058">
        <w:rPr>
          <w:rFonts w:ascii="Times New Roman" w:hAnsi="Times New Roman" w:cs="Times New Roman"/>
          <w:color w:val="auto"/>
          <w:sz w:val="20"/>
          <w:szCs w:val="20"/>
          <w:lang w:val="kk-KZ"/>
        </w:rPr>
        <w:t xml:space="preserve">2. Интерактивті тапсырмалар және ойын элементтері. </w:t>
      </w:r>
      <w:r w:rsidRPr="00B17058">
        <w:rPr>
          <w:rFonts w:ascii="Times New Roman" w:hAnsi="Times New Roman" w:cs="Times New Roman"/>
          <w:b w:val="0"/>
          <w:color w:val="auto"/>
          <w:sz w:val="20"/>
          <w:szCs w:val="20"/>
          <w:lang w:val="kk-KZ"/>
        </w:rPr>
        <w:t>Оқушылардың мотивациясын арттыру үшін ойын түріндегі тапсырмалар тиімді.</w:t>
      </w:r>
    </w:p>
    <w:p w:rsidR="00A61E70" w:rsidRPr="00B17058" w:rsidRDefault="00A61E70" w:rsidP="00B17058">
      <w:pPr>
        <w:numPr>
          <w:ilvl w:val="0"/>
          <w:numId w:val="15"/>
        </w:numPr>
        <w:spacing w:after="0" w:line="240" w:lineRule="auto"/>
        <w:ind w:left="0"/>
        <w:jc w:val="both"/>
        <w:rPr>
          <w:rFonts w:ascii="Times New Roman" w:hAnsi="Times New Roman" w:cs="Times New Roman"/>
          <w:sz w:val="20"/>
          <w:szCs w:val="20"/>
          <w:lang w:val="kk-KZ"/>
        </w:rPr>
      </w:pPr>
      <w:r w:rsidRPr="00B17058">
        <w:rPr>
          <w:rStyle w:val="a4"/>
          <w:rFonts w:ascii="Times New Roman" w:hAnsi="Times New Roman" w:cs="Times New Roman"/>
          <w:sz w:val="20"/>
          <w:szCs w:val="20"/>
          <w:lang w:val="kk-KZ"/>
        </w:rPr>
        <w:t>Kahoot</w:t>
      </w:r>
      <w:r w:rsidRPr="00B17058">
        <w:rPr>
          <w:rFonts w:ascii="Times New Roman" w:hAnsi="Times New Roman" w:cs="Times New Roman"/>
          <w:sz w:val="20"/>
          <w:szCs w:val="20"/>
          <w:lang w:val="kk-KZ"/>
        </w:rPr>
        <w:t xml:space="preserve"> және </w:t>
      </w:r>
      <w:r w:rsidRPr="00B17058">
        <w:rPr>
          <w:rStyle w:val="a4"/>
          <w:rFonts w:ascii="Times New Roman" w:hAnsi="Times New Roman" w:cs="Times New Roman"/>
          <w:sz w:val="20"/>
          <w:szCs w:val="20"/>
          <w:lang w:val="kk-KZ"/>
        </w:rPr>
        <w:t>Quizizz</w:t>
      </w:r>
      <w:r w:rsidRPr="00B17058">
        <w:rPr>
          <w:rFonts w:ascii="Times New Roman" w:hAnsi="Times New Roman" w:cs="Times New Roman"/>
          <w:sz w:val="20"/>
          <w:szCs w:val="20"/>
          <w:lang w:val="kk-KZ"/>
        </w:rPr>
        <w:t xml:space="preserve"> платформалары арқылы мұғалімдер тестілерді ойын түрінде ұйымдастырады. </w:t>
      </w:r>
    </w:p>
    <w:p w:rsidR="00A61E70" w:rsidRPr="00B17058" w:rsidRDefault="00A61E70" w:rsidP="00B17058">
      <w:pPr>
        <w:numPr>
          <w:ilvl w:val="0"/>
          <w:numId w:val="15"/>
        </w:numPr>
        <w:spacing w:after="0" w:line="240" w:lineRule="auto"/>
        <w:ind w:left="0"/>
        <w:jc w:val="both"/>
        <w:rPr>
          <w:rFonts w:ascii="Times New Roman" w:hAnsi="Times New Roman" w:cs="Times New Roman"/>
          <w:sz w:val="20"/>
          <w:szCs w:val="20"/>
          <w:lang w:val="kk-KZ"/>
        </w:rPr>
      </w:pPr>
      <w:r w:rsidRPr="00B17058">
        <w:rPr>
          <w:rFonts w:ascii="Times New Roman" w:hAnsi="Times New Roman" w:cs="Times New Roman"/>
          <w:sz w:val="20"/>
          <w:szCs w:val="20"/>
          <w:lang w:val="kk-KZ"/>
        </w:rPr>
        <w:t>Оқушылар жылдам жауап беріп, бір-бірімен жарысады, нәтижесінде пәнге деген қызығушылығы артады. Бұл тәсіл әсіресе бастауыш және орта буын оқушылары үшін тиімді, себебі олар ойын арқылы білімді тез қабылдайды.</w:t>
      </w:r>
    </w:p>
    <w:p w:rsidR="00A61E70" w:rsidRPr="00B17058" w:rsidRDefault="00A61E70" w:rsidP="00B17058">
      <w:pPr>
        <w:pStyle w:val="2"/>
        <w:spacing w:before="0" w:line="240" w:lineRule="auto"/>
        <w:jc w:val="both"/>
        <w:rPr>
          <w:rFonts w:ascii="Times New Roman" w:hAnsi="Times New Roman" w:cs="Times New Roman"/>
          <w:color w:val="auto"/>
          <w:sz w:val="20"/>
          <w:szCs w:val="20"/>
          <w:lang w:val="kk-KZ"/>
        </w:rPr>
      </w:pPr>
      <w:r w:rsidRPr="00B17058">
        <w:rPr>
          <w:rFonts w:ascii="Times New Roman" w:hAnsi="Times New Roman" w:cs="Times New Roman"/>
          <w:color w:val="auto"/>
          <w:sz w:val="20"/>
          <w:szCs w:val="20"/>
          <w:lang w:val="kk-KZ"/>
        </w:rPr>
        <w:t xml:space="preserve">3. Дербес оқу және дифференциация. </w:t>
      </w:r>
      <w:r w:rsidRPr="00B17058">
        <w:rPr>
          <w:rFonts w:ascii="Times New Roman" w:hAnsi="Times New Roman" w:cs="Times New Roman"/>
          <w:b w:val="0"/>
          <w:color w:val="auto"/>
          <w:sz w:val="20"/>
          <w:szCs w:val="20"/>
          <w:lang w:val="kk-KZ"/>
        </w:rPr>
        <w:t>Цифрлық платформалар әр оқушыға өз қарқынымен білім алуға мүмкіндік береді.</w:t>
      </w:r>
    </w:p>
    <w:p w:rsidR="00A61E70" w:rsidRPr="00B17058" w:rsidRDefault="00A61E70" w:rsidP="00B17058">
      <w:pPr>
        <w:numPr>
          <w:ilvl w:val="0"/>
          <w:numId w:val="16"/>
        </w:numPr>
        <w:spacing w:after="0" w:line="240" w:lineRule="auto"/>
        <w:ind w:left="0"/>
        <w:jc w:val="both"/>
        <w:rPr>
          <w:rFonts w:ascii="Times New Roman" w:hAnsi="Times New Roman" w:cs="Times New Roman"/>
          <w:sz w:val="20"/>
          <w:szCs w:val="20"/>
          <w:lang w:val="kk-KZ"/>
        </w:rPr>
      </w:pPr>
      <w:r w:rsidRPr="00B17058">
        <w:rPr>
          <w:rStyle w:val="a4"/>
          <w:rFonts w:ascii="Times New Roman" w:hAnsi="Times New Roman" w:cs="Times New Roman"/>
          <w:sz w:val="20"/>
          <w:szCs w:val="20"/>
          <w:lang w:val="kk-KZ"/>
        </w:rPr>
        <w:t>Khan Academy</w:t>
      </w:r>
      <w:r w:rsidRPr="00B17058">
        <w:rPr>
          <w:rFonts w:ascii="Times New Roman" w:hAnsi="Times New Roman" w:cs="Times New Roman"/>
          <w:sz w:val="20"/>
          <w:szCs w:val="20"/>
          <w:lang w:val="kk-KZ"/>
        </w:rPr>
        <w:t xml:space="preserve"> платформасында оқушылар өз деңгейіне сәйкес бейне сабақтарды көріп, жаттығулар орындай алады. </w:t>
      </w:r>
    </w:p>
    <w:p w:rsidR="00A61E70" w:rsidRPr="00B17058" w:rsidRDefault="00A61E70" w:rsidP="00B17058">
      <w:pPr>
        <w:numPr>
          <w:ilvl w:val="0"/>
          <w:numId w:val="16"/>
        </w:numPr>
        <w:spacing w:after="0" w:line="240" w:lineRule="auto"/>
        <w:ind w:left="0"/>
        <w:jc w:val="both"/>
        <w:rPr>
          <w:rFonts w:ascii="Times New Roman" w:hAnsi="Times New Roman" w:cs="Times New Roman"/>
          <w:sz w:val="20"/>
          <w:szCs w:val="20"/>
          <w:lang w:val="kk-KZ"/>
        </w:rPr>
      </w:pPr>
      <w:r w:rsidRPr="00B17058">
        <w:rPr>
          <w:rFonts w:ascii="Times New Roman" w:hAnsi="Times New Roman" w:cs="Times New Roman"/>
          <w:sz w:val="20"/>
          <w:szCs w:val="20"/>
          <w:lang w:val="kk-KZ"/>
        </w:rPr>
        <w:t>Мұғалімдер оқушылардың нәтижелерін бақылап, олардың әлсіз тұстарын анықтайды. Бұл тәсіл дифференциацияны жүзеге асыруға, әр оқушының жеке қабілетін дамытуға жағдай жасайды.</w:t>
      </w:r>
    </w:p>
    <w:p w:rsidR="00A61E70" w:rsidRPr="00B17058" w:rsidRDefault="00A61E70" w:rsidP="00B17058">
      <w:pPr>
        <w:pStyle w:val="2"/>
        <w:spacing w:before="0" w:line="240" w:lineRule="auto"/>
        <w:jc w:val="both"/>
        <w:rPr>
          <w:rFonts w:ascii="Times New Roman" w:hAnsi="Times New Roman" w:cs="Times New Roman"/>
          <w:color w:val="auto"/>
          <w:sz w:val="20"/>
          <w:szCs w:val="20"/>
          <w:lang w:val="kk-KZ"/>
        </w:rPr>
      </w:pPr>
      <w:r w:rsidRPr="00B17058">
        <w:rPr>
          <w:rFonts w:ascii="Times New Roman" w:hAnsi="Times New Roman" w:cs="Times New Roman"/>
          <w:color w:val="auto"/>
          <w:sz w:val="20"/>
          <w:szCs w:val="20"/>
          <w:lang w:val="kk-KZ"/>
        </w:rPr>
        <w:t xml:space="preserve">4. Мұғалімнің рөлі және кәсіби дамуы. </w:t>
      </w:r>
      <w:r w:rsidRPr="00B17058">
        <w:rPr>
          <w:rFonts w:ascii="Times New Roman" w:hAnsi="Times New Roman" w:cs="Times New Roman"/>
          <w:b w:val="0"/>
          <w:color w:val="auto"/>
          <w:sz w:val="20"/>
          <w:szCs w:val="20"/>
          <w:lang w:val="kk-KZ"/>
        </w:rPr>
        <w:t>Цифрлық платформаларды қолдану мұғалімнің кәсіби құзыреттілігін арттыруды талап етеді. Мұғалім:</w:t>
      </w:r>
    </w:p>
    <w:p w:rsidR="00A61E70" w:rsidRPr="00B17058" w:rsidRDefault="00A61E70" w:rsidP="00B17058">
      <w:pPr>
        <w:numPr>
          <w:ilvl w:val="0"/>
          <w:numId w:val="17"/>
        </w:numPr>
        <w:spacing w:after="0" w:line="240" w:lineRule="auto"/>
        <w:ind w:left="0"/>
        <w:jc w:val="both"/>
        <w:rPr>
          <w:rFonts w:ascii="Times New Roman" w:hAnsi="Times New Roman" w:cs="Times New Roman"/>
          <w:sz w:val="20"/>
          <w:szCs w:val="20"/>
          <w:lang w:val="kk-KZ"/>
        </w:rPr>
      </w:pPr>
      <w:r w:rsidRPr="00B17058">
        <w:rPr>
          <w:rFonts w:ascii="Times New Roman" w:hAnsi="Times New Roman" w:cs="Times New Roman"/>
          <w:sz w:val="20"/>
          <w:szCs w:val="20"/>
          <w:lang w:val="kk-KZ"/>
        </w:rPr>
        <w:t>Сабақ жоспарын платформаларға бейімдеуі тиіс. т</w:t>
      </w:r>
    </w:p>
    <w:p w:rsidR="00A61E70" w:rsidRPr="00B17058" w:rsidRDefault="00A61E70" w:rsidP="00B17058">
      <w:pPr>
        <w:numPr>
          <w:ilvl w:val="0"/>
          <w:numId w:val="17"/>
        </w:numPr>
        <w:spacing w:after="0" w:line="240" w:lineRule="auto"/>
        <w:ind w:left="0"/>
        <w:jc w:val="both"/>
        <w:rPr>
          <w:rFonts w:ascii="Times New Roman" w:hAnsi="Times New Roman" w:cs="Times New Roman"/>
          <w:sz w:val="20"/>
          <w:szCs w:val="20"/>
          <w:lang w:val="kk-KZ"/>
        </w:rPr>
      </w:pPr>
      <w:r w:rsidRPr="00B17058">
        <w:rPr>
          <w:rFonts w:ascii="Times New Roman" w:hAnsi="Times New Roman" w:cs="Times New Roman"/>
          <w:sz w:val="20"/>
          <w:szCs w:val="20"/>
          <w:lang w:val="kk-KZ"/>
        </w:rPr>
        <w:t xml:space="preserve">Оқушылардың нәтижелерін талдап, деректерге негізделген шешім қабылдауы қажет. </w:t>
      </w:r>
    </w:p>
    <w:p w:rsidR="00A61E70" w:rsidRPr="00B17058" w:rsidRDefault="00A61E70" w:rsidP="00B17058">
      <w:pPr>
        <w:numPr>
          <w:ilvl w:val="0"/>
          <w:numId w:val="17"/>
        </w:numPr>
        <w:spacing w:after="0" w:line="240" w:lineRule="auto"/>
        <w:ind w:left="0"/>
        <w:jc w:val="both"/>
        <w:rPr>
          <w:rFonts w:ascii="Times New Roman" w:hAnsi="Times New Roman" w:cs="Times New Roman"/>
          <w:sz w:val="20"/>
          <w:szCs w:val="20"/>
          <w:lang w:val="kk-KZ"/>
        </w:rPr>
      </w:pPr>
      <w:r w:rsidRPr="00B17058">
        <w:rPr>
          <w:rFonts w:ascii="Times New Roman" w:hAnsi="Times New Roman" w:cs="Times New Roman"/>
          <w:sz w:val="20"/>
          <w:szCs w:val="20"/>
          <w:lang w:val="kk-KZ"/>
        </w:rPr>
        <w:t xml:space="preserve">Цифрлық құралдарды тиімді пайдалану үшін тұрақты түрде кәсіби даму курстарына қатысуы маңызды. </w:t>
      </w:r>
    </w:p>
    <w:p w:rsidR="00A61E70" w:rsidRPr="00B17058" w:rsidRDefault="00A61E70" w:rsidP="00B17058">
      <w:pPr>
        <w:pStyle w:val="2"/>
        <w:spacing w:before="0" w:line="240" w:lineRule="auto"/>
        <w:jc w:val="both"/>
        <w:rPr>
          <w:rFonts w:ascii="Times New Roman" w:hAnsi="Times New Roman" w:cs="Times New Roman"/>
          <w:color w:val="auto"/>
          <w:sz w:val="20"/>
          <w:szCs w:val="20"/>
          <w:lang w:val="kk-KZ"/>
        </w:rPr>
      </w:pPr>
      <w:r w:rsidRPr="00B17058">
        <w:rPr>
          <w:rFonts w:ascii="Times New Roman" w:hAnsi="Times New Roman" w:cs="Times New Roman"/>
          <w:color w:val="auto"/>
          <w:sz w:val="20"/>
          <w:szCs w:val="20"/>
          <w:lang w:val="kk-KZ"/>
        </w:rPr>
        <w:lastRenderedPageBreak/>
        <w:t xml:space="preserve">5. Қиындықтар мен шешу жолдары. </w:t>
      </w:r>
      <w:r w:rsidRPr="00B17058">
        <w:rPr>
          <w:rFonts w:ascii="Times New Roman" w:hAnsi="Times New Roman" w:cs="Times New Roman"/>
          <w:b w:val="0"/>
          <w:color w:val="auto"/>
          <w:sz w:val="20"/>
          <w:szCs w:val="20"/>
          <w:lang w:val="kk-KZ"/>
        </w:rPr>
        <w:t>Цифрлық платформаларды қолдануда белгілі бір қиындықтар кездесуі мүмкін:</w:t>
      </w:r>
    </w:p>
    <w:p w:rsidR="00A61E70" w:rsidRPr="00B17058" w:rsidRDefault="00A61E70" w:rsidP="00B17058">
      <w:pPr>
        <w:numPr>
          <w:ilvl w:val="0"/>
          <w:numId w:val="18"/>
        </w:numPr>
        <w:spacing w:after="0" w:line="240" w:lineRule="auto"/>
        <w:ind w:left="0"/>
        <w:jc w:val="both"/>
        <w:rPr>
          <w:rFonts w:ascii="Times New Roman" w:hAnsi="Times New Roman" w:cs="Times New Roman"/>
          <w:sz w:val="20"/>
          <w:szCs w:val="20"/>
          <w:lang w:val="kk-KZ"/>
        </w:rPr>
      </w:pPr>
      <w:r w:rsidRPr="00B17058">
        <w:rPr>
          <w:rStyle w:val="a4"/>
          <w:rFonts w:ascii="Times New Roman" w:hAnsi="Times New Roman" w:cs="Times New Roman"/>
          <w:sz w:val="20"/>
          <w:szCs w:val="20"/>
          <w:lang w:val="kk-KZ"/>
        </w:rPr>
        <w:t xml:space="preserve">Интернетке тәуелділік. </w:t>
      </w:r>
      <w:r w:rsidRPr="00B17058">
        <w:rPr>
          <w:rFonts w:ascii="Times New Roman" w:hAnsi="Times New Roman" w:cs="Times New Roman"/>
          <w:sz w:val="20"/>
          <w:szCs w:val="20"/>
          <w:lang w:val="kk-KZ"/>
        </w:rPr>
        <w:t>Шешім: оффлайн нұсқаларды дайындау.</w:t>
      </w:r>
    </w:p>
    <w:p w:rsidR="00A61E70" w:rsidRPr="00B17058" w:rsidRDefault="00A61E70" w:rsidP="00B17058">
      <w:pPr>
        <w:numPr>
          <w:ilvl w:val="0"/>
          <w:numId w:val="18"/>
        </w:numPr>
        <w:spacing w:after="0" w:line="240" w:lineRule="auto"/>
        <w:ind w:left="0"/>
        <w:jc w:val="both"/>
        <w:rPr>
          <w:rFonts w:ascii="Times New Roman" w:hAnsi="Times New Roman" w:cs="Times New Roman"/>
          <w:sz w:val="20"/>
          <w:szCs w:val="20"/>
          <w:lang w:val="kk-KZ"/>
        </w:rPr>
      </w:pPr>
      <w:r w:rsidRPr="00B17058">
        <w:rPr>
          <w:rStyle w:val="a4"/>
          <w:rFonts w:ascii="Times New Roman" w:hAnsi="Times New Roman" w:cs="Times New Roman"/>
          <w:sz w:val="20"/>
          <w:szCs w:val="20"/>
          <w:lang w:val="kk-KZ"/>
        </w:rPr>
        <w:t xml:space="preserve">Мұғалімдердің цифрлық құзыреттілігі. </w:t>
      </w:r>
      <w:r w:rsidRPr="00B17058">
        <w:rPr>
          <w:rFonts w:ascii="Times New Roman" w:hAnsi="Times New Roman" w:cs="Times New Roman"/>
          <w:sz w:val="20"/>
          <w:szCs w:val="20"/>
          <w:lang w:val="kk-KZ"/>
        </w:rPr>
        <w:t>Шешім: әдістемелік қолдау және курстар.</w:t>
      </w:r>
    </w:p>
    <w:p w:rsidR="00A61E70" w:rsidRPr="00B17058" w:rsidRDefault="00A61E70" w:rsidP="00B17058">
      <w:pPr>
        <w:numPr>
          <w:ilvl w:val="0"/>
          <w:numId w:val="18"/>
        </w:numPr>
        <w:spacing w:after="0" w:line="240" w:lineRule="auto"/>
        <w:ind w:left="0"/>
        <w:jc w:val="both"/>
        <w:rPr>
          <w:rFonts w:ascii="Times New Roman" w:hAnsi="Times New Roman" w:cs="Times New Roman"/>
          <w:sz w:val="20"/>
          <w:szCs w:val="20"/>
          <w:lang w:val="kk-KZ"/>
        </w:rPr>
      </w:pPr>
      <w:r w:rsidRPr="00B17058">
        <w:rPr>
          <w:rStyle w:val="a4"/>
          <w:rFonts w:ascii="Times New Roman" w:hAnsi="Times New Roman" w:cs="Times New Roman"/>
          <w:sz w:val="20"/>
          <w:szCs w:val="20"/>
          <w:lang w:val="kk-KZ"/>
        </w:rPr>
        <w:t xml:space="preserve">Оқушылардың назарын бөлу. </w:t>
      </w:r>
      <w:r w:rsidRPr="00B17058">
        <w:rPr>
          <w:rFonts w:ascii="Times New Roman" w:hAnsi="Times New Roman" w:cs="Times New Roman"/>
          <w:sz w:val="20"/>
          <w:szCs w:val="20"/>
          <w:lang w:val="kk-KZ"/>
        </w:rPr>
        <w:t>Шешім: нақты мақсатқа бағытталған тапсырмалар беру.</w:t>
      </w:r>
    </w:p>
    <w:p w:rsidR="00A61E70" w:rsidRPr="00B17058" w:rsidRDefault="00EF2347" w:rsidP="00B17058">
      <w:pPr>
        <w:spacing w:after="0" w:line="240" w:lineRule="auto"/>
        <w:ind w:firstLine="567"/>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sz w:val="20"/>
          <w:szCs w:val="20"/>
          <w:lang w:val="kk-KZ" w:eastAsia="ru-RU"/>
        </w:rPr>
        <w:t>Цифрлық платформаларды қолдану мұғалімдер үшін де үлкен мүмкіндік береді. Біріншіден, мұғалім сабақ жоспарын жаңғыртып, оқушылардың белсенділігін арттырат</w:t>
      </w:r>
      <w:r w:rsidR="00A61E70" w:rsidRPr="00B17058">
        <w:rPr>
          <w:rFonts w:ascii="Times New Roman" w:eastAsia="Times New Roman" w:hAnsi="Times New Roman" w:cs="Times New Roman"/>
          <w:sz w:val="20"/>
          <w:szCs w:val="20"/>
          <w:lang w:val="kk-KZ" w:eastAsia="ru-RU"/>
        </w:rPr>
        <w:t xml:space="preserve">ын жаңа әдістерді енгізе алады. </w:t>
      </w:r>
      <w:r w:rsidRPr="00B17058">
        <w:rPr>
          <w:rFonts w:ascii="Times New Roman" w:eastAsia="Times New Roman" w:hAnsi="Times New Roman" w:cs="Times New Roman"/>
          <w:sz w:val="20"/>
          <w:szCs w:val="20"/>
          <w:lang w:val="kk-KZ" w:eastAsia="ru-RU"/>
        </w:rPr>
        <w:t>Екіншіден, мұғалімдер оқушылардың оқу нәтижелерін онлайн түрде бақылап, деректерді талдау арқылы олардың жетістіктерін бағалай алады</w:t>
      </w:r>
      <w:r w:rsidR="00A61E70" w:rsidRPr="00B17058">
        <w:rPr>
          <w:rFonts w:ascii="Times New Roman" w:eastAsia="Times New Roman" w:hAnsi="Times New Roman" w:cs="Times New Roman"/>
          <w:sz w:val="20"/>
          <w:szCs w:val="20"/>
          <w:lang w:val="kk-KZ" w:eastAsia="ru-RU"/>
        </w:rPr>
        <w:t xml:space="preserve">. </w:t>
      </w:r>
      <w:r w:rsidRPr="00B17058">
        <w:rPr>
          <w:rFonts w:ascii="Times New Roman" w:eastAsia="Times New Roman" w:hAnsi="Times New Roman" w:cs="Times New Roman"/>
          <w:sz w:val="20"/>
          <w:szCs w:val="20"/>
          <w:lang w:val="kk-KZ" w:eastAsia="ru-RU"/>
        </w:rPr>
        <w:t>Үшіншіден, цифрлық платформалар мұғалімдерге уақытты үнемдеуге, тапсырмаларды автоматты түрде тексеруге және оқушылардың</w:t>
      </w:r>
      <w:r w:rsidR="00A61E70" w:rsidRPr="00B17058">
        <w:rPr>
          <w:rFonts w:ascii="Times New Roman" w:eastAsia="Times New Roman" w:hAnsi="Times New Roman" w:cs="Times New Roman"/>
          <w:sz w:val="20"/>
          <w:szCs w:val="20"/>
          <w:lang w:val="kk-KZ" w:eastAsia="ru-RU"/>
        </w:rPr>
        <w:t xml:space="preserve"> қателерін түзетуге көмектеседі. </w:t>
      </w:r>
      <w:r w:rsidRPr="00B17058">
        <w:rPr>
          <w:rFonts w:ascii="Times New Roman" w:eastAsia="Times New Roman" w:hAnsi="Times New Roman" w:cs="Times New Roman"/>
          <w:sz w:val="20"/>
          <w:szCs w:val="20"/>
          <w:lang w:val="kk-KZ" w:eastAsia="ru-RU"/>
        </w:rPr>
        <w:t>Сонымен қатар, цифрлық платформаларды қолдану белгілі бір қи</w:t>
      </w:r>
      <w:r w:rsidR="00A61E70" w:rsidRPr="00B17058">
        <w:rPr>
          <w:rFonts w:ascii="Times New Roman" w:eastAsia="Times New Roman" w:hAnsi="Times New Roman" w:cs="Times New Roman"/>
          <w:sz w:val="20"/>
          <w:szCs w:val="20"/>
          <w:lang w:val="kk-KZ" w:eastAsia="ru-RU"/>
        </w:rPr>
        <w:t xml:space="preserve">ындықтарды да туындатуы мүмкін. </w:t>
      </w:r>
      <w:r w:rsidRPr="00B17058">
        <w:rPr>
          <w:rFonts w:ascii="Times New Roman" w:eastAsia="Times New Roman" w:hAnsi="Times New Roman" w:cs="Times New Roman"/>
          <w:sz w:val="20"/>
          <w:szCs w:val="20"/>
          <w:lang w:val="kk-KZ" w:eastAsia="ru-RU"/>
        </w:rPr>
        <w:t>Мысалы, интернеттің сапасы төмен болған жағдайда саба</w:t>
      </w:r>
      <w:r w:rsidR="00A61E70" w:rsidRPr="00B17058">
        <w:rPr>
          <w:rFonts w:ascii="Times New Roman" w:eastAsia="Times New Roman" w:hAnsi="Times New Roman" w:cs="Times New Roman"/>
          <w:sz w:val="20"/>
          <w:szCs w:val="20"/>
          <w:lang w:val="kk-KZ" w:eastAsia="ru-RU"/>
        </w:rPr>
        <w:t xml:space="preserve">қтың толыққанды өтуі қиындайды. </w:t>
      </w:r>
      <w:r w:rsidRPr="00B17058">
        <w:rPr>
          <w:rFonts w:ascii="Times New Roman" w:eastAsia="Times New Roman" w:hAnsi="Times New Roman" w:cs="Times New Roman"/>
          <w:sz w:val="20"/>
          <w:szCs w:val="20"/>
          <w:lang w:val="kk-KZ" w:eastAsia="ru-RU"/>
        </w:rPr>
        <w:t>Мұғалімдердің цифрлық құзыреттілігі жеткілік</w:t>
      </w:r>
      <w:r w:rsidR="00A61E70" w:rsidRPr="00B17058">
        <w:rPr>
          <w:rFonts w:ascii="Times New Roman" w:eastAsia="Times New Roman" w:hAnsi="Times New Roman" w:cs="Times New Roman"/>
          <w:sz w:val="20"/>
          <w:szCs w:val="20"/>
          <w:lang w:val="kk-KZ" w:eastAsia="ru-RU"/>
        </w:rPr>
        <w:t xml:space="preserve">сіз болуы да кедергі келтіреді. </w:t>
      </w:r>
      <w:r w:rsidRPr="00B17058">
        <w:rPr>
          <w:rFonts w:ascii="Times New Roman" w:eastAsia="Times New Roman" w:hAnsi="Times New Roman" w:cs="Times New Roman"/>
          <w:sz w:val="20"/>
          <w:szCs w:val="20"/>
          <w:lang w:val="kk-KZ" w:eastAsia="ru-RU"/>
        </w:rPr>
        <w:t>Кейбір оқушылар үшін ойын платформа</w:t>
      </w:r>
      <w:r w:rsidR="00A61E70" w:rsidRPr="00B17058">
        <w:rPr>
          <w:rFonts w:ascii="Times New Roman" w:eastAsia="Times New Roman" w:hAnsi="Times New Roman" w:cs="Times New Roman"/>
          <w:sz w:val="20"/>
          <w:szCs w:val="20"/>
          <w:lang w:val="kk-KZ" w:eastAsia="ru-RU"/>
        </w:rPr>
        <w:t xml:space="preserve">лары сабақтан алаңдатуы мүмкін. </w:t>
      </w:r>
      <w:r w:rsidRPr="00B17058">
        <w:rPr>
          <w:rFonts w:ascii="Times New Roman" w:eastAsia="Times New Roman" w:hAnsi="Times New Roman" w:cs="Times New Roman"/>
          <w:sz w:val="20"/>
          <w:szCs w:val="20"/>
          <w:lang w:val="kk-KZ" w:eastAsia="ru-RU"/>
        </w:rPr>
        <w:t>Дегенмен, бұл қиындықтарды жүйелі әдістемелік қолдау, мұғалімдердің кәсіби дамуы және оқу материалдары</w:t>
      </w:r>
      <w:r w:rsidR="00A61E70" w:rsidRPr="00B17058">
        <w:rPr>
          <w:rFonts w:ascii="Times New Roman" w:eastAsia="Times New Roman" w:hAnsi="Times New Roman" w:cs="Times New Roman"/>
          <w:sz w:val="20"/>
          <w:szCs w:val="20"/>
          <w:lang w:val="kk-KZ" w:eastAsia="ru-RU"/>
        </w:rPr>
        <w:t xml:space="preserve">н бейімдеу арқылы жеңуге болады. </w:t>
      </w:r>
    </w:p>
    <w:p w:rsidR="00A61E70" w:rsidRPr="00B17058" w:rsidRDefault="00EF2347" w:rsidP="00B17058">
      <w:pPr>
        <w:spacing w:after="0" w:line="240" w:lineRule="auto"/>
        <w:ind w:firstLine="567"/>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sz w:val="20"/>
          <w:szCs w:val="20"/>
          <w:lang w:val="kk-KZ" w:eastAsia="ru-RU"/>
        </w:rPr>
        <w:t xml:space="preserve">Қорытындылай келе, цифрлық платформаларды математика сабақтарында қолдану – оқыту процесін жаңғыртудың, оқушылардың пәнге қызығушылығын арттырудың және білім </w:t>
      </w:r>
      <w:r w:rsidR="00A61E70" w:rsidRPr="00B17058">
        <w:rPr>
          <w:rFonts w:ascii="Times New Roman" w:eastAsia="Times New Roman" w:hAnsi="Times New Roman" w:cs="Times New Roman"/>
          <w:sz w:val="20"/>
          <w:szCs w:val="20"/>
          <w:lang w:val="kk-KZ" w:eastAsia="ru-RU"/>
        </w:rPr>
        <w:t>сапасын көтерудің тиімді жолы.</w:t>
      </w:r>
    </w:p>
    <w:p w:rsidR="00EF2347" w:rsidRPr="00B17058" w:rsidRDefault="00EF2347" w:rsidP="00B17058">
      <w:pPr>
        <w:spacing w:after="0" w:line="240" w:lineRule="auto"/>
        <w:jc w:val="both"/>
        <w:rPr>
          <w:rFonts w:ascii="Times New Roman" w:eastAsia="Times New Roman" w:hAnsi="Times New Roman" w:cs="Times New Roman"/>
          <w:sz w:val="20"/>
          <w:szCs w:val="20"/>
          <w:lang w:val="kk-KZ" w:eastAsia="ru-RU"/>
        </w:rPr>
      </w:pPr>
      <w:r w:rsidRPr="00B17058">
        <w:rPr>
          <w:rFonts w:ascii="Times New Roman" w:eastAsia="Times New Roman" w:hAnsi="Times New Roman" w:cs="Times New Roman"/>
          <w:sz w:val="20"/>
          <w:szCs w:val="20"/>
          <w:lang w:val="kk-KZ" w:eastAsia="ru-RU"/>
        </w:rPr>
        <w:t>Бұл әдіс оқушылардың логикалық ойлауын дамытып қана қоймай, олардың цифрл</w:t>
      </w:r>
      <w:r w:rsidR="00A61E70" w:rsidRPr="00B17058">
        <w:rPr>
          <w:rFonts w:ascii="Times New Roman" w:eastAsia="Times New Roman" w:hAnsi="Times New Roman" w:cs="Times New Roman"/>
          <w:sz w:val="20"/>
          <w:szCs w:val="20"/>
          <w:lang w:val="kk-KZ" w:eastAsia="ru-RU"/>
        </w:rPr>
        <w:t xml:space="preserve">ық сауаттылығын қалыптастырады. </w:t>
      </w:r>
      <w:r w:rsidRPr="00B17058">
        <w:rPr>
          <w:rFonts w:ascii="Times New Roman" w:eastAsia="Times New Roman" w:hAnsi="Times New Roman" w:cs="Times New Roman"/>
          <w:sz w:val="20"/>
          <w:szCs w:val="20"/>
          <w:lang w:val="kk-KZ" w:eastAsia="ru-RU"/>
        </w:rPr>
        <w:t>Мұғалімдер үшін цифрлық платформалар сабақтарды жаңаша ұйымдастыруға, оқушылардың оқу нәтижелерін бақылауға және халықаралық тәжірибеге сәйкес білім беруді жүзеге асыруға мүмкіндік береді.</w:t>
      </w:r>
    </w:p>
    <w:p w:rsidR="009D1A04" w:rsidRPr="00B17058" w:rsidRDefault="00727E4C" w:rsidP="00B17058">
      <w:pPr>
        <w:pStyle w:val="2"/>
        <w:spacing w:before="0" w:line="240" w:lineRule="auto"/>
        <w:jc w:val="center"/>
        <w:rPr>
          <w:rFonts w:ascii="Times New Roman" w:hAnsi="Times New Roman" w:cs="Times New Roman"/>
          <w:color w:val="auto"/>
          <w:sz w:val="20"/>
          <w:szCs w:val="20"/>
          <w:lang w:val="kk-KZ"/>
        </w:rPr>
      </w:pPr>
      <w:r w:rsidRPr="00B17058">
        <w:rPr>
          <w:rFonts w:ascii="Times New Roman" w:hAnsi="Times New Roman" w:cs="Times New Roman"/>
          <w:color w:val="auto"/>
          <w:sz w:val="20"/>
          <w:szCs w:val="20"/>
          <w:lang w:val="kk-KZ"/>
        </w:rPr>
        <w:t>Қолданылған әдебиеттер</w:t>
      </w:r>
    </w:p>
    <w:p w:rsidR="00A61E70" w:rsidRPr="00B17058" w:rsidRDefault="00A61E70" w:rsidP="00B17058">
      <w:pPr>
        <w:pStyle w:val="a3"/>
        <w:numPr>
          <w:ilvl w:val="0"/>
          <w:numId w:val="20"/>
        </w:numPr>
        <w:spacing w:before="0" w:beforeAutospacing="0" w:after="0" w:afterAutospacing="0"/>
        <w:ind w:left="0" w:hanging="284"/>
        <w:rPr>
          <w:sz w:val="20"/>
          <w:szCs w:val="20"/>
        </w:rPr>
      </w:pPr>
      <w:r w:rsidRPr="00B17058">
        <w:rPr>
          <w:rStyle w:val="a4"/>
          <w:b w:val="0"/>
          <w:sz w:val="20"/>
          <w:szCs w:val="20"/>
        </w:rPr>
        <w:t>Поваляев О. А., Ханнанов Н. К., Хоменко С. В.</w:t>
      </w:r>
      <w:r w:rsidRPr="00B17058">
        <w:rPr>
          <w:sz w:val="20"/>
          <w:szCs w:val="20"/>
        </w:rPr>
        <w:t xml:space="preserve"> </w:t>
      </w:r>
      <w:r w:rsidRPr="00B17058">
        <w:rPr>
          <w:i/>
          <w:sz w:val="20"/>
          <w:szCs w:val="20"/>
          <w:lang w:val="kk-KZ"/>
        </w:rPr>
        <w:t>«</w:t>
      </w:r>
      <w:r w:rsidRPr="00B17058">
        <w:rPr>
          <w:rStyle w:val="a6"/>
          <w:rFonts w:eastAsiaTheme="majorEastAsia"/>
          <w:i w:val="0"/>
          <w:sz w:val="20"/>
          <w:szCs w:val="20"/>
        </w:rPr>
        <w:t>Цифровая лаборатория по математике: методическое пособие для учителей</w:t>
      </w:r>
      <w:r w:rsidRPr="00B17058">
        <w:rPr>
          <w:rStyle w:val="a6"/>
          <w:rFonts w:eastAsiaTheme="majorEastAsia"/>
          <w:i w:val="0"/>
          <w:sz w:val="20"/>
          <w:szCs w:val="20"/>
          <w:lang w:val="kk-KZ"/>
        </w:rPr>
        <w:t>»</w:t>
      </w:r>
      <w:r w:rsidRPr="00B17058">
        <w:rPr>
          <w:rStyle w:val="a6"/>
          <w:rFonts w:eastAsiaTheme="majorEastAsia"/>
          <w:sz w:val="20"/>
          <w:szCs w:val="20"/>
        </w:rPr>
        <w:t>.</w:t>
      </w:r>
      <w:r w:rsidRPr="00B17058">
        <w:rPr>
          <w:sz w:val="20"/>
          <w:szCs w:val="20"/>
        </w:rPr>
        <w:t xml:space="preserve"> – Москва: Научные развлечения, 2018. – 67 с. </w:t>
      </w:r>
    </w:p>
    <w:p w:rsidR="00A61E70" w:rsidRPr="00B17058" w:rsidRDefault="00A61E70" w:rsidP="00B17058">
      <w:pPr>
        <w:pStyle w:val="a3"/>
        <w:numPr>
          <w:ilvl w:val="0"/>
          <w:numId w:val="20"/>
        </w:numPr>
        <w:spacing w:before="0" w:beforeAutospacing="0" w:after="0" w:afterAutospacing="0"/>
        <w:ind w:left="0" w:hanging="284"/>
        <w:rPr>
          <w:sz w:val="20"/>
          <w:szCs w:val="20"/>
        </w:rPr>
      </w:pPr>
      <w:r w:rsidRPr="00B17058">
        <w:rPr>
          <w:rStyle w:val="a4"/>
          <w:b w:val="0"/>
          <w:sz w:val="20"/>
          <w:szCs w:val="20"/>
        </w:rPr>
        <w:t>Шмигирилова И. Б., Колисниченко С. В., Григоренко О. В</w:t>
      </w:r>
      <w:r w:rsidRPr="00B17058">
        <w:rPr>
          <w:rStyle w:val="a4"/>
          <w:sz w:val="20"/>
          <w:szCs w:val="20"/>
        </w:rPr>
        <w:t>.</w:t>
      </w:r>
      <w:r w:rsidRPr="00B17058">
        <w:rPr>
          <w:sz w:val="20"/>
          <w:szCs w:val="20"/>
        </w:rPr>
        <w:t xml:space="preserve"> </w:t>
      </w:r>
      <w:r w:rsidRPr="00B17058">
        <w:rPr>
          <w:i/>
          <w:sz w:val="20"/>
          <w:szCs w:val="20"/>
          <w:lang w:val="kk-KZ"/>
        </w:rPr>
        <w:t>«</w:t>
      </w:r>
      <w:r w:rsidRPr="00B17058">
        <w:rPr>
          <w:rStyle w:val="a6"/>
          <w:rFonts w:eastAsiaTheme="majorEastAsia"/>
          <w:i w:val="0"/>
          <w:sz w:val="20"/>
          <w:szCs w:val="20"/>
        </w:rPr>
        <w:t>Цифровые технологии в преподавании математики</w:t>
      </w:r>
      <w:r w:rsidR="00EB31B1" w:rsidRPr="00B17058">
        <w:rPr>
          <w:rStyle w:val="a6"/>
          <w:rFonts w:eastAsiaTheme="majorEastAsia"/>
          <w:i w:val="0"/>
          <w:sz w:val="20"/>
          <w:szCs w:val="20"/>
          <w:lang w:val="kk-KZ"/>
        </w:rPr>
        <w:t>»</w:t>
      </w:r>
      <w:r w:rsidRPr="00B17058">
        <w:rPr>
          <w:rStyle w:val="a6"/>
          <w:rFonts w:eastAsiaTheme="majorEastAsia"/>
          <w:i w:val="0"/>
          <w:sz w:val="20"/>
          <w:szCs w:val="20"/>
        </w:rPr>
        <w:t>.</w:t>
      </w:r>
      <w:r w:rsidR="00EB31B1" w:rsidRPr="00B17058">
        <w:rPr>
          <w:b/>
          <w:i/>
          <w:sz w:val="20"/>
          <w:szCs w:val="20"/>
        </w:rPr>
        <w:t xml:space="preserve"> </w:t>
      </w:r>
      <w:r w:rsidRPr="00B17058">
        <w:rPr>
          <w:sz w:val="20"/>
          <w:szCs w:val="20"/>
        </w:rPr>
        <w:t xml:space="preserve">– </w:t>
      </w:r>
      <w:proofErr w:type="spellStart"/>
      <w:r w:rsidRPr="00B17058">
        <w:rPr>
          <w:sz w:val="20"/>
          <w:szCs w:val="20"/>
        </w:rPr>
        <w:t>Петропавл</w:t>
      </w:r>
      <w:proofErr w:type="spellEnd"/>
      <w:r w:rsidRPr="00B17058">
        <w:rPr>
          <w:sz w:val="20"/>
          <w:szCs w:val="20"/>
        </w:rPr>
        <w:t>: СҚ</w:t>
      </w:r>
      <w:proofErr w:type="gramStart"/>
      <w:r w:rsidRPr="00B17058">
        <w:rPr>
          <w:sz w:val="20"/>
          <w:szCs w:val="20"/>
        </w:rPr>
        <w:t>У</w:t>
      </w:r>
      <w:proofErr w:type="gramEnd"/>
      <w:r w:rsidRPr="00B17058">
        <w:rPr>
          <w:sz w:val="20"/>
          <w:szCs w:val="20"/>
        </w:rPr>
        <w:t xml:space="preserve"> им. М. </w:t>
      </w:r>
      <w:proofErr w:type="spellStart"/>
      <w:r w:rsidRPr="00B17058">
        <w:rPr>
          <w:sz w:val="20"/>
          <w:szCs w:val="20"/>
        </w:rPr>
        <w:t>Козыбаева</w:t>
      </w:r>
      <w:proofErr w:type="spellEnd"/>
      <w:r w:rsidRPr="00B17058">
        <w:rPr>
          <w:sz w:val="20"/>
          <w:szCs w:val="20"/>
        </w:rPr>
        <w:t xml:space="preserve">; Новосибирск: Сибирский </w:t>
      </w:r>
      <w:proofErr w:type="gramStart"/>
      <w:r w:rsidRPr="00B17058">
        <w:rPr>
          <w:sz w:val="20"/>
          <w:szCs w:val="20"/>
        </w:rPr>
        <w:t>гос. университет</w:t>
      </w:r>
      <w:proofErr w:type="gramEnd"/>
      <w:r w:rsidRPr="00B17058">
        <w:rPr>
          <w:sz w:val="20"/>
          <w:szCs w:val="20"/>
        </w:rPr>
        <w:t xml:space="preserve"> геосистем и технологий, 2021.</w:t>
      </w:r>
    </w:p>
    <w:p w:rsidR="00530B94" w:rsidRPr="00B17058" w:rsidRDefault="00A61E70" w:rsidP="00B17058">
      <w:pPr>
        <w:pStyle w:val="a3"/>
        <w:numPr>
          <w:ilvl w:val="0"/>
          <w:numId w:val="20"/>
        </w:numPr>
        <w:spacing w:before="0" w:beforeAutospacing="0" w:after="0" w:afterAutospacing="0"/>
        <w:ind w:left="0" w:hanging="284"/>
        <w:rPr>
          <w:sz w:val="20"/>
          <w:szCs w:val="20"/>
        </w:rPr>
      </w:pPr>
      <w:r w:rsidRPr="00B17058">
        <w:rPr>
          <w:rStyle w:val="a4"/>
          <w:b w:val="0"/>
          <w:sz w:val="20"/>
          <w:szCs w:val="20"/>
        </w:rPr>
        <w:t xml:space="preserve">Бузаубакова К. Д., </w:t>
      </w:r>
      <w:proofErr w:type="spellStart"/>
      <w:r w:rsidRPr="00B17058">
        <w:rPr>
          <w:rStyle w:val="a4"/>
          <w:b w:val="0"/>
          <w:sz w:val="20"/>
          <w:szCs w:val="20"/>
        </w:rPr>
        <w:t>Беделбаева</w:t>
      </w:r>
      <w:proofErr w:type="spellEnd"/>
      <w:r w:rsidRPr="00B17058">
        <w:rPr>
          <w:rStyle w:val="a4"/>
          <w:b w:val="0"/>
          <w:sz w:val="20"/>
          <w:szCs w:val="20"/>
        </w:rPr>
        <w:t xml:space="preserve"> А. Е</w:t>
      </w:r>
      <w:r w:rsidRPr="00B17058">
        <w:rPr>
          <w:rStyle w:val="a4"/>
          <w:i/>
          <w:sz w:val="20"/>
          <w:szCs w:val="20"/>
        </w:rPr>
        <w:t>.</w:t>
      </w:r>
      <w:r w:rsidR="00EB31B1" w:rsidRPr="00B17058">
        <w:rPr>
          <w:i/>
          <w:sz w:val="20"/>
          <w:szCs w:val="20"/>
        </w:rPr>
        <w:t xml:space="preserve"> </w:t>
      </w:r>
      <w:r w:rsidR="00EB31B1" w:rsidRPr="00B17058">
        <w:rPr>
          <w:i/>
          <w:sz w:val="20"/>
          <w:szCs w:val="20"/>
          <w:lang w:val="kk-KZ"/>
        </w:rPr>
        <w:t>«</w:t>
      </w:r>
      <w:r w:rsidRPr="00B17058">
        <w:rPr>
          <w:rStyle w:val="a6"/>
          <w:rFonts w:eastAsiaTheme="majorEastAsia"/>
          <w:i w:val="0"/>
          <w:sz w:val="20"/>
          <w:szCs w:val="20"/>
        </w:rPr>
        <w:t>Цифрлы бі</w:t>
      </w:r>
      <w:proofErr w:type="gramStart"/>
      <w:r w:rsidRPr="00B17058">
        <w:rPr>
          <w:rStyle w:val="a6"/>
          <w:rFonts w:eastAsiaTheme="majorEastAsia"/>
          <w:i w:val="0"/>
          <w:sz w:val="20"/>
          <w:szCs w:val="20"/>
        </w:rPr>
        <w:t>л</w:t>
      </w:r>
      <w:proofErr w:type="gramEnd"/>
      <w:r w:rsidRPr="00B17058">
        <w:rPr>
          <w:rStyle w:val="a6"/>
          <w:rFonts w:eastAsiaTheme="majorEastAsia"/>
          <w:i w:val="0"/>
          <w:sz w:val="20"/>
          <w:szCs w:val="20"/>
        </w:rPr>
        <w:t>ім беру ортасындағы педагогтің қызметі</w:t>
      </w:r>
      <w:r w:rsidR="00EB31B1" w:rsidRPr="00B17058">
        <w:rPr>
          <w:rStyle w:val="a6"/>
          <w:rFonts w:eastAsiaTheme="majorEastAsia"/>
          <w:i w:val="0"/>
          <w:sz w:val="20"/>
          <w:szCs w:val="20"/>
          <w:lang w:val="kk-KZ"/>
        </w:rPr>
        <w:t>»</w:t>
      </w:r>
      <w:r w:rsidRPr="00B17058">
        <w:rPr>
          <w:rStyle w:val="a6"/>
          <w:rFonts w:eastAsiaTheme="majorEastAsia"/>
          <w:i w:val="0"/>
          <w:sz w:val="20"/>
          <w:szCs w:val="20"/>
        </w:rPr>
        <w:t xml:space="preserve">: </w:t>
      </w:r>
      <w:proofErr w:type="spellStart"/>
      <w:r w:rsidRPr="00B17058">
        <w:rPr>
          <w:rStyle w:val="a6"/>
          <w:rFonts w:eastAsiaTheme="majorEastAsia"/>
          <w:i w:val="0"/>
          <w:sz w:val="20"/>
          <w:szCs w:val="20"/>
        </w:rPr>
        <w:t>Оқулық</w:t>
      </w:r>
      <w:proofErr w:type="spellEnd"/>
      <w:r w:rsidRPr="00B17058">
        <w:rPr>
          <w:rStyle w:val="a6"/>
          <w:rFonts w:eastAsiaTheme="majorEastAsia"/>
          <w:i w:val="0"/>
          <w:sz w:val="20"/>
          <w:szCs w:val="20"/>
        </w:rPr>
        <w:t>.</w:t>
      </w:r>
      <w:r w:rsidR="00EB31B1" w:rsidRPr="00B17058">
        <w:rPr>
          <w:sz w:val="20"/>
          <w:szCs w:val="20"/>
          <w:lang w:val="kk-KZ"/>
        </w:rPr>
        <w:t xml:space="preserve"> </w:t>
      </w:r>
      <w:r w:rsidRPr="00B17058">
        <w:rPr>
          <w:sz w:val="20"/>
          <w:szCs w:val="20"/>
        </w:rPr>
        <w:t xml:space="preserve">– </w:t>
      </w:r>
      <w:proofErr w:type="spellStart"/>
      <w:r w:rsidRPr="00B17058">
        <w:rPr>
          <w:sz w:val="20"/>
          <w:szCs w:val="20"/>
        </w:rPr>
        <w:t>Тараз</w:t>
      </w:r>
      <w:proofErr w:type="spellEnd"/>
      <w:r w:rsidRPr="00B17058">
        <w:rPr>
          <w:sz w:val="20"/>
          <w:szCs w:val="20"/>
        </w:rPr>
        <w:t>: ИП «</w:t>
      </w:r>
      <w:proofErr w:type="spellStart"/>
      <w:r w:rsidRPr="00B17058">
        <w:rPr>
          <w:sz w:val="20"/>
          <w:szCs w:val="20"/>
        </w:rPr>
        <w:t>Бейсенбекова</w:t>
      </w:r>
      <w:proofErr w:type="spellEnd"/>
      <w:proofErr w:type="gramStart"/>
      <w:r w:rsidRPr="00B17058">
        <w:rPr>
          <w:sz w:val="20"/>
          <w:szCs w:val="20"/>
        </w:rPr>
        <w:t xml:space="preserve"> Ә.</w:t>
      </w:r>
      <w:proofErr w:type="gramEnd"/>
      <w:r w:rsidRPr="00B17058">
        <w:rPr>
          <w:sz w:val="20"/>
          <w:szCs w:val="20"/>
        </w:rPr>
        <w:t>Ж.», 2024. – 129 б.</w:t>
      </w:r>
    </w:p>
    <w:sectPr w:rsidR="00530B94" w:rsidRPr="00B17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BD5"/>
    <w:multiLevelType w:val="multilevel"/>
    <w:tmpl w:val="5CB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85988"/>
    <w:multiLevelType w:val="hybridMultilevel"/>
    <w:tmpl w:val="01A6A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9446A"/>
    <w:multiLevelType w:val="multilevel"/>
    <w:tmpl w:val="A960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608EC"/>
    <w:multiLevelType w:val="multilevel"/>
    <w:tmpl w:val="DD36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A3E20"/>
    <w:multiLevelType w:val="multilevel"/>
    <w:tmpl w:val="441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D0D86"/>
    <w:multiLevelType w:val="multilevel"/>
    <w:tmpl w:val="EBF4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F6FCD"/>
    <w:multiLevelType w:val="hybridMultilevel"/>
    <w:tmpl w:val="0B1C81A6"/>
    <w:lvl w:ilvl="0" w:tplc="1D14F53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53E4560"/>
    <w:multiLevelType w:val="multilevel"/>
    <w:tmpl w:val="896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E070C"/>
    <w:multiLevelType w:val="multilevel"/>
    <w:tmpl w:val="ECC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65AF7"/>
    <w:multiLevelType w:val="multilevel"/>
    <w:tmpl w:val="D91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8F0AEB"/>
    <w:multiLevelType w:val="multilevel"/>
    <w:tmpl w:val="053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65FC0"/>
    <w:multiLevelType w:val="multilevel"/>
    <w:tmpl w:val="2510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BD5E99"/>
    <w:multiLevelType w:val="multilevel"/>
    <w:tmpl w:val="995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521827"/>
    <w:multiLevelType w:val="multilevel"/>
    <w:tmpl w:val="A518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F155DF"/>
    <w:multiLevelType w:val="multilevel"/>
    <w:tmpl w:val="0766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31567F"/>
    <w:multiLevelType w:val="multilevel"/>
    <w:tmpl w:val="097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710A1"/>
    <w:multiLevelType w:val="multilevel"/>
    <w:tmpl w:val="444A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7F1F39"/>
    <w:multiLevelType w:val="multilevel"/>
    <w:tmpl w:val="2DB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7744A2"/>
    <w:multiLevelType w:val="multilevel"/>
    <w:tmpl w:val="5664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7C7242"/>
    <w:multiLevelType w:val="multilevel"/>
    <w:tmpl w:val="23F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B570E8"/>
    <w:multiLevelType w:val="multilevel"/>
    <w:tmpl w:val="91CC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18"/>
  </w:num>
  <w:num w:numId="4">
    <w:abstractNumId w:val="15"/>
  </w:num>
  <w:num w:numId="5">
    <w:abstractNumId w:val="10"/>
  </w:num>
  <w:num w:numId="6">
    <w:abstractNumId w:val="13"/>
  </w:num>
  <w:num w:numId="7">
    <w:abstractNumId w:val="0"/>
  </w:num>
  <w:num w:numId="8">
    <w:abstractNumId w:val="12"/>
  </w:num>
  <w:num w:numId="9">
    <w:abstractNumId w:val="16"/>
  </w:num>
  <w:num w:numId="10">
    <w:abstractNumId w:val="20"/>
  </w:num>
  <w:num w:numId="11">
    <w:abstractNumId w:val="6"/>
  </w:num>
  <w:num w:numId="12">
    <w:abstractNumId w:val="1"/>
  </w:num>
  <w:num w:numId="13">
    <w:abstractNumId w:val="19"/>
  </w:num>
  <w:num w:numId="14">
    <w:abstractNumId w:val="9"/>
  </w:num>
  <w:num w:numId="15">
    <w:abstractNumId w:val="14"/>
  </w:num>
  <w:num w:numId="16">
    <w:abstractNumId w:val="4"/>
  </w:num>
  <w:num w:numId="17">
    <w:abstractNumId w:val="7"/>
  </w:num>
  <w:num w:numId="18">
    <w:abstractNumId w:val="8"/>
  </w:num>
  <w:num w:numId="19">
    <w:abstractNumId w:val="5"/>
  </w:num>
  <w:num w:numId="20">
    <w:abstractNumId w:val="2"/>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57B5E"/>
    <w:rsid w:val="0016437A"/>
    <w:rsid w:val="001C2438"/>
    <w:rsid w:val="002C3745"/>
    <w:rsid w:val="003B32AA"/>
    <w:rsid w:val="0041780B"/>
    <w:rsid w:val="00437E6A"/>
    <w:rsid w:val="0048489C"/>
    <w:rsid w:val="00530B94"/>
    <w:rsid w:val="005758F4"/>
    <w:rsid w:val="00591B0E"/>
    <w:rsid w:val="006562FA"/>
    <w:rsid w:val="00690DF4"/>
    <w:rsid w:val="00691FBD"/>
    <w:rsid w:val="00727E4C"/>
    <w:rsid w:val="008456BC"/>
    <w:rsid w:val="0096102B"/>
    <w:rsid w:val="0096398B"/>
    <w:rsid w:val="00975E19"/>
    <w:rsid w:val="009D1A04"/>
    <w:rsid w:val="00A61E70"/>
    <w:rsid w:val="00B03289"/>
    <w:rsid w:val="00B17058"/>
    <w:rsid w:val="00CE2BA6"/>
    <w:rsid w:val="00D15088"/>
    <w:rsid w:val="00D818BB"/>
    <w:rsid w:val="00DE0D8F"/>
    <w:rsid w:val="00E00149"/>
    <w:rsid w:val="00E4657B"/>
    <w:rsid w:val="00E62565"/>
    <w:rsid w:val="00EB31B1"/>
    <w:rsid w:val="00EC6EC2"/>
    <w:rsid w:val="00EE2DF5"/>
    <w:rsid w:val="00EF2347"/>
    <w:rsid w:val="00F9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16956544">
      <w:bodyDiv w:val="1"/>
      <w:marLeft w:val="0"/>
      <w:marRight w:val="0"/>
      <w:marTop w:val="0"/>
      <w:marBottom w:val="0"/>
      <w:divBdr>
        <w:top w:val="none" w:sz="0" w:space="0" w:color="auto"/>
        <w:left w:val="none" w:sz="0" w:space="0" w:color="auto"/>
        <w:bottom w:val="none" w:sz="0" w:space="0" w:color="auto"/>
        <w:right w:val="none" w:sz="0" w:space="0" w:color="auto"/>
      </w:divBdr>
    </w:div>
    <w:div w:id="347608074">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502477269">
      <w:bodyDiv w:val="1"/>
      <w:marLeft w:val="0"/>
      <w:marRight w:val="0"/>
      <w:marTop w:val="0"/>
      <w:marBottom w:val="0"/>
      <w:divBdr>
        <w:top w:val="none" w:sz="0" w:space="0" w:color="auto"/>
        <w:left w:val="none" w:sz="0" w:space="0" w:color="auto"/>
        <w:bottom w:val="none" w:sz="0" w:space="0" w:color="auto"/>
        <w:right w:val="none" w:sz="0" w:space="0" w:color="auto"/>
      </w:divBdr>
    </w:div>
    <w:div w:id="691154413">
      <w:bodyDiv w:val="1"/>
      <w:marLeft w:val="0"/>
      <w:marRight w:val="0"/>
      <w:marTop w:val="0"/>
      <w:marBottom w:val="0"/>
      <w:divBdr>
        <w:top w:val="none" w:sz="0" w:space="0" w:color="auto"/>
        <w:left w:val="none" w:sz="0" w:space="0" w:color="auto"/>
        <w:bottom w:val="none" w:sz="0" w:space="0" w:color="auto"/>
        <w:right w:val="none" w:sz="0" w:space="0" w:color="auto"/>
      </w:divBdr>
    </w:div>
    <w:div w:id="738944601">
      <w:bodyDiv w:val="1"/>
      <w:marLeft w:val="0"/>
      <w:marRight w:val="0"/>
      <w:marTop w:val="0"/>
      <w:marBottom w:val="0"/>
      <w:divBdr>
        <w:top w:val="none" w:sz="0" w:space="0" w:color="auto"/>
        <w:left w:val="none" w:sz="0" w:space="0" w:color="auto"/>
        <w:bottom w:val="none" w:sz="0" w:space="0" w:color="auto"/>
        <w:right w:val="none" w:sz="0" w:space="0" w:color="auto"/>
      </w:divBdr>
    </w:div>
    <w:div w:id="807283531">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13217901">
      <w:bodyDiv w:val="1"/>
      <w:marLeft w:val="0"/>
      <w:marRight w:val="0"/>
      <w:marTop w:val="0"/>
      <w:marBottom w:val="0"/>
      <w:divBdr>
        <w:top w:val="none" w:sz="0" w:space="0" w:color="auto"/>
        <w:left w:val="none" w:sz="0" w:space="0" w:color="auto"/>
        <w:bottom w:val="none" w:sz="0" w:space="0" w:color="auto"/>
        <w:right w:val="none" w:sz="0" w:space="0" w:color="auto"/>
      </w:divBdr>
    </w:div>
    <w:div w:id="1019895052">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08083319">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318656469">
      <w:bodyDiv w:val="1"/>
      <w:marLeft w:val="0"/>
      <w:marRight w:val="0"/>
      <w:marTop w:val="0"/>
      <w:marBottom w:val="0"/>
      <w:divBdr>
        <w:top w:val="none" w:sz="0" w:space="0" w:color="auto"/>
        <w:left w:val="none" w:sz="0" w:space="0" w:color="auto"/>
        <w:bottom w:val="none" w:sz="0" w:space="0" w:color="auto"/>
        <w:right w:val="none" w:sz="0" w:space="0" w:color="auto"/>
      </w:divBdr>
    </w:div>
    <w:div w:id="1429622976">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602643560">
      <w:bodyDiv w:val="1"/>
      <w:marLeft w:val="0"/>
      <w:marRight w:val="0"/>
      <w:marTop w:val="0"/>
      <w:marBottom w:val="0"/>
      <w:divBdr>
        <w:top w:val="none" w:sz="0" w:space="0" w:color="auto"/>
        <w:left w:val="none" w:sz="0" w:space="0" w:color="auto"/>
        <w:bottom w:val="none" w:sz="0" w:space="0" w:color="auto"/>
        <w:right w:val="none" w:sz="0" w:space="0" w:color="auto"/>
      </w:divBdr>
    </w:div>
    <w:div w:id="1614677719">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55929213">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9056-5ED5-4300-ABC8-B6F00873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997</Words>
  <Characters>5684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2026-01-19T21:05:00Z</dcterms:created>
  <dcterms:modified xsi:type="dcterms:W3CDTF">2026-01-23T22:09:00Z</dcterms:modified>
</cp:coreProperties>
</file>